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9D6" w:rsidRPr="000B1C5F" w:rsidRDefault="00D419D6">
      <w:pPr>
        <w:rPr>
          <w:rFonts w:ascii="Arial" w:hAnsi="Arial" w:cs="Arial"/>
          <w:b/>
          <w:bCs/>
          <w:sz w:val="24"/>
          <w:szCs w:val="24"/>
        </w:rPr>
      </w:pPr>
      <w:r w:rsidRPr="000B1C5F">
        <w:rPr>
          <w:rFonts w:ascii="Arial" w:hAnsi="Arial" w:cs="Arial"/>
          <w:b/>
          <w:bCs/>
          <w:sz w:val="24"/>
          <w:szCs w:val="24"/>
        </w:rPr>
        <w:t>Tulosviestintämalli eli Åbergin pizza</w:t>
      </w:r>
    </w:p>
    <w:p w:rsidR="00B86AC2" w:rsidRPr="000B1C5F" w:rsidRDefault="00D419D6">
      <w:pPr>
        <w:rPr>
          <w:rFonts w:ascii="Arial" w:hAnsi="Arial" w:cs="Arial"/>
          <w:sz w:val="24"/>
          <w:szCs w:val="24"/>
        </w:rPr>
      </w:pPr>
      <w:r w:rsidRPr="000B1C5F">
        <w:rPr>
          <w:rFonts w:ascii="Arial" w:hAnsi="Arial" w:cs="Arial"/>
          <w:sz w:val="24"/>
          <w:szCs w:val="24"/>
        </w:rPr>
        <w:t xml:space="preserve">Åbergin (2000, 99) tulosviestintä-malli esittää viisi syytä sille, miksi työyhteisöissä viestitään. Sen tavoitteena on tuoda selvyyttä työyhteisöissä harjoitettavan viestinnän eri muotojen työnjakoon. Ensinnäkin viestinnällä tuetaan työyhteisön toimintaa. Toinen tehtävä on työyhteisön profilointi. Kolmas tehtävä on informointi. Neljäs tehtävä on kiinnittäminen työyhteisöön. Viidenneksi ollaan vuorovaikutuksessa. (Åberg 1989, 63; 2006, 96–97.) Työyhteisö voi suoraan vaikuttaa näistä neljään ensimmäiseen, mutta viides viestinnän tehtävä ei ole suoraan työyhteisön ohjattavissa (Åberg 2006, 97). </w:t>
      </w:r>
      <w:proofErr w:type="spellStart"/>
      <w:r w:rsidRPr="000B1C5F">
        <w:rPr>
          <w:rFonts w:ascii="Arial" w:hAnsi="Arial" w:cs="Arial"/>
          <w:sz w:val="24"/>
          <w:szCs w:val="24"/>
        </w:rPr>
        <w:t>Yh</w:t>
      </w:r>
      <w:proofErr w:type="spellEnd"/>
      <w:r w:rsidRPr="000B1C5F">
        <w:rPr>
          <w:rFonts w:ascii="Arial" w:hAnsi="Arial" w:cs="Arial"/>
          <w:sz w:val="24"/>
          <w:szCs w:val="24"/>
        </w:rPr>
        <w:t xml:space="preserve">-teisnimittäjä näille on tulosviestintä, koska ne ratkaisevasti vaikuttavat työyhteisön </w:t>
      </w:r>
      <w:proofErr w:type="spellStart"/>
      <w:r w:rsidRPr="000B1C5F">
        <w:rPr>
          <w:rFonts w:ascii="Arial" w:hAnsi="Arial" w:cs="Arial"/>
          <w:sz w:val="24"/>
          <w:szCs w:val="24"/>
        </w:rPr>
        <w:t>ta-voitteiden</w:t>
      </w:r>
      <w:proofErr w:type="spellEnd"/>
      <w:r w:rsidRPr="000B1C5F">
        <w:rPr>
          <w:rFonts w:ascii="Arial" w:hAnsi="Arial" w:cs="Arial"/>
          <w:sz w:val="24"/>
          <w:szCs w:val="24"/>
        </w:rPr>
        <w:t xml:space="preserve"> saavuttamiseen ja tuloksen tekemiseen (Åberg 1989, 63).</w:t>
      </w:r>
    </w:p>
    <w:p w:rsidR="00D419D6" w:rsidRDefault="00D419D6">
      <w:pPr>
        <w:rPr>
          <w:rFonts w:ascii="Arial" w:hAnsi="Arial" w:cs="Arial"/>
          <w:sz w:val="24"/>
          <w:szCs w:val="24"/>
        </w:rPr>
      </w:pPr>
      <w:r w:rsidRPr="000B1C5F">
        <w:rPr>
          <w:rFonts w:ascii="Arial" w:hAnsi="Arial" w:cs="Arial"/>
          <w:sz w:val="24"/>
          <w:szCs w:val="24"/>
        </w:rPr>
        <w:t xml:space="preserve">Lähde: Halttunen, Kati 2011. Toimiva sisäinen viestintä. Opinnäytetyö. Liiketalouden koulutusohjelma. Tampereen ammattikorkeakoulu. </w:t>
      </w:r>
      <w:hyperlink r:id="rId4" w:history="1">
        <w:r w:rsidRPr="000B1C5F">
          <w:rPr>
            <w:rStyle w:val="Hyperlinkki"/>
            <w:rFonts w:ascii="Arial" w:hAnsi="Arial" w:cs="Arial"/>
            <w:sz w:val="24"/>
            <w:szCs w:val="24"/>
          </w:rPr>
          <w:t>https://www.theseus.fi/bitstream/handle/10024/36342/Halttunen_Kati.pdf?sequence=2&amp;isAllowed=y</w:t>
        </w:r>
      </w:hyperlink>
      <w:r w:rsidRPr="000B1C5F">
        <w:rPr>
          <w:rFonts w:ascii="Arial" w:hAnsi="Arial" w:cs="Arial"/>
          <w:sz w:val="24"/>
          <w:szCs w:val="24"/>
        </w:rPr>
        <w:t xml:space="preserve"> </w:t>
      </w:r>
    </w:p>
    <w:p w:rsidR="000B1C5F" w:rsidRPr="000B1C5F" w:rsidRDefault="000B1C5F">
      <w:pPr>
        <w:rPr>
          <w:rFonts w:ascii="Arial" w:hAnsi="Arial" w:cs="Arial"/>
          <w:sz w:val="24"/>
          <w:szCs w:val="24"/>
        </w:rPr>
      </w:pPr>
    </w:p>
    <w:p w:rsidR="000B1C5F" w:rsidRDefault="000B1C5F">
      <w:r>
        <w:rPr>
          <w:noProof/>
        </w:rPr>
        <w:drawing>
          <wp:inline distT="0" distB="0" distL="0" distR="0">
            <wp:extent cx="6374958" cy="4781550"/>
            <wp:effectExtent l="0" t="0" r="6985"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Åbergin pizza.jpg"/>
                    <pic:cNvPicPr/>
                  </pic:nvPicPr>
                  <pic:blipFill>
                    <a:blip r:embed="rId5">
                      <a:extLst>
                        <a:ext uri="{28A0092B-C50C-407E-A947-70E740481C1C}">
                          <a14:useLocalDpi xmlns:a14="http://schemas.microsoft.com/office/drawing/2010/main" val="0"/>
                        </a:ext>
                      </a:extLst>
                    </a:blip>
                    <a:stretch>
                      <a:fillRect/>
                    </a:stretch>
                  </pic:blipFill>
                  <pic:spPr>
                    <a:xfrm>
                      <a:off x="0" y="0"/>
                      <a:ext cx="6401649" cy="4801569"/>
                    </a:xfrm>
                    <a:prstGeom prst="rect">
                      <a:avLst/>
                    </a:prstGeom>
                  </pic:spPr>
                </pic:pic>
              </a:graphicData>
            </a:graphic>
          </wp:inline>
        </w:drawing>
      </w:r>
    </w:p>
    <w:p w:rsidR="000B1C5F" w:rsidRDefault="000B1C5F">
      <w:r>
        <w:t xml:space="preserve">Lähde: </w:t>
      </w:r>
      <w:r w:rsidRPr="000B1C5F">
        <w:t>https://www.google.com/search?q=%C3%A5bergin+pizza&amp;client=firefox-b-d&amp;source=lnms&amp;tbm=isch&amp;sa=X&amp;ved=2ahUKEwi057bnj8XnAhV_xMQBHbAkBrYQ_AUoAXoECAsQAw&amp;biw=1120&amp;bih=624#imgrc=XiiXgaU-3z-yqM</w:t>
      </w:r>
      <w:bookmarkStart w:id="0" w:name="_GoBack"/>
      <w:bookmarkEnd w:id="0"/>
    </w:p>
    <w:sectPr w:rsidR="000B1C5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D6"/>
    <w:rsid w:val="000B1C5F"/>
    <w:rsid w:val="00B07AB0"/>
    <w:rsid w:val="00B86AC2"/>
    <w:rsid w:val="00D419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F7F7"/>
  <w15:chartTrackingRefBased/>
  <w15:docId w15:val="{28172048-686D-4A2C-9B76-A5AC6D80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D419D6"/>
    <w:rPr>
      <w:color w:val="0563C1" w:themeColor="hyperlink"/>
      <w:u w:val="single"/>
    </w:rPr>
  </w:style>
  <w:style w:type="character" w:styleId="Ratkaisematonmaininta">
    <w:name w:val="Unresolved Mention"/>
    <w:basedOn w:val="Kappaleenoletusfontti"/>
    <w:uiPriority w:val="99"/>
    <w:semiHidden/>
    <w:unhideWhenUsed/>
    <w:rsid w:val="00D41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https://www.theseus.fi/bitstream/handle/10024/36342/Halttunen_Kati.pdf?sequence=2&amp;isAllowed=y"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1184</Characters>
  <Application>Microsoft Office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Päivi Niskanen</dc:creator>
  <cp:keywords/>
  <dc:description/>
  <cp:lastModifiedBy>Päivi Niskanen</cp:lastModifiedBy>
  <cp:revision>2</cp:revision>
  <dcterms:created xsi:type="dcterms:W3CDTF">2020-02-09T18:46:00Z</dcterms:created>
  <dcterms:modified xsi:type="dcterms:W3CDTF">2020-02-09T18:46:00Z</dcterms:modified>
</cp:coreProperties>
</file>